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A934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  <w:r w:rsidRPr="00814362">
        <w:rPr>
          <w:rFonts w:asciiTheme="minorHAnsi" w:hAnsiTheme="minorHAnsi" w:cs="Courier New"/>
        </w:rPr>
        <w:t>Did you know that in Australia we have one of the highest rates of asbestos related disease in the world?</w:t>
      </w:r>
    </w:p>
    <w:p w14:paraId="77C10648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</w:p>
    <w:p w14:paraId="431AE28E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  <w:r w:rsidRPr="00814362">
        <w:rPr>
          <w:rFonts w:asciiTheme="minorHAnsi" w:hAnsiTheme="minorHAnsi" w:cs="Courier New"/>
        </w:rPr>
        <w:t>Asbestos is estimated to kill over 4000 Australians every year, and it is still in millions of homes and buildings.</w:t>
      </w:r>
    </w:p>
    <w:p w14:paraId="797238B9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</w:p>
    <w:p w14:paraId="2DF71AED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  <w:r w:rsidRPr="00814362">
        <w:rPr>
          <w:rFonts w:asciiTheme="minorHAnsi" w:hAnsiTheme="minorHAnsi" w:cs="Courier New"/>
        </w:rPr>
        <w:t>Asbestos materials are ageing and deteriorating, increasing the risk of exposure to harmful asbestos fibres.</w:t>
      </w:r>
    </w:p>
    <w:p w14:paraId="7BD0CA8A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</w:p>
    <w:p w14:paraId="13F7052D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  <w:r w:rsidRPr="00814362">
        <w:rPr>
          <w:rFonts w:asciiTheme="minorHAnsi" w:hAnsiTheme="minorHAnsi" w:cs="Courier New"/>
        </w:rPr>
        <w:t xml:space="preserve">The need to safely remove these materials is now more urgent. </w:t>
      </w:r>
    </w:p>
    <w:p w14:paraId="068E3856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</w:p>
    <w:p w14:paraId="1913FC6F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  <w:r w:rsidRPr="00814362">
        <w:rPr>
          <w:rFonts w:asciiTheme="minorHAnsi" w:hAnsiTheme="minorHAnsi" w:cs="Courier New"/>
        </w:rPr>
        <w:t>That's why we have the Asbestos National Strategic Plan, which brings all levels of government and non-government organisations together, to take actions that could see asbestos removed from our buildings by 2068.</w:t>
      </w:r>
    </w:p>
    <w:p w14:paraId="2EC7E2DA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</w:p>
    <w:p w14:paraId="45568555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  <w:r w:rsidRPr="00814362">
        <w:rPr>
          <w:rFonts w:asciiTheme="minorHAnsi" w:hAnsiTheme="minorHAnsi" w:cs="Courier New"/>
        </w:rPr>
        <w:t>Saving up to 28,000 lives from asbestos related disease and preventing further contamination of our environment.</w:t>
      </w:r>
    </w:p>
    <w:p w14:paraId="2345FA4D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</w:p>
    <w:p w14:paraId="4EA02F71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  <w:r w:rsidRPr="00814362">
        <w:rPr>
          <w:rFonts w:asciiTheme="minorHAnsi" w:hAnsiTheme="minorHAnsi" w:cs="Courier New"/>
        </w:rPr>
        <w:t>The first aim of the plan is to eliminate asbestos-related diseases in Australia by identifying, removing</w:t>
      </w:r>
    </w:p>
    <w:p w14:paraId="7248E939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  <w:r w:rsidRPr="00814362">
        <w:rPr>
          <w:rFonts w:asciiTheme="minorHAnsi" w:hAnsiTheme="minorHAnsi" w:cs="Courier New"/>
        </w:rPr>
        <w:t>and disposing of asbestos safely.</w:t>
      </w:r>
    </w:p>
    <w:p w14:paraId="7228347A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</w:p>
    <w:p w14:paraId="0B72276E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  <w:r w:rsidRPr="00814362">
        <w:rPr>
          <w:rFonts w:asciiTheme="minorHAnsi" w:hAnsiTheme="minorHAnsi" w:cs="Courier New"/>
        </w:rPr>
        <w:t>The second aim is to support workers and others who are affected by asbestos-related diseases</w:t>
      </w:r>
    </w:p>
    <w:p w14:paraId="355F6B39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  <w:r w:rsidRPr="00814362">
        <w:rPr>
          <w:rFonts w:asciiTheme="minorHAnsi" w:hAnsiTheme="minorHAnsi" w:cs="Courier New"/>
        </w:rPr>
        <w:t>by improving their quality of life through better diagnosis, treatment and support.</w:t>
      </w:r>
    </w:p>
    <w:p w14:paraId="28A12F64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</w:p>
    <w:p w14:paraId="4AA3E652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  <w:r w:rsidRPr="00814362">
        <w:rPr>
          <w:rFonts w:asciiTheme="minorHAnsi" w:hAnsiTheme="minorHAnsi" w:cs="Courier New"/>
        </w:rPr>
        <w:t>And finally, the third aim is for Australia to be an international leader by helping other countries ban asbestos trade and production and preventing asbestos products entering Australia.</w:t>
      </w:r>
    </w:p>
    <w:p w14:paraId="0CC7AD36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</w:p>
    <w:p w14:paraId="634CA6CA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  <w:r w:rsidRPr="00814362">
        <w:rPr>
          <w:rFonts w:asciiTheme="minorHAnsi" w:hAnsiTheme="minorHAnsi" w:cs="Courier New"/>
        </w:rPr>
        <w:t xml:space="preserve">But managing a problem this big means everyone </w:t>
      </w:r>
      <w:proofErr w:type="gramStart"/>
      <w:r w:rsidRPr="00814362">
        <w:rPr>
          <w:rFonts w:asciiTheme="minorHAnsi" w:hAnsiTheme="minorHAnsi" w:cs="Courier New"/>
        </w:rPr>
        <w:t>has to</w:t>
      </w:r>
      <w:proofErr w:type="gramEnd"/>
      <w:r w:rsidRPr="00814362">
        <w:rPr>
          <w:rFonts w:asciiTheme="minorHAnsi" w:hAnsiTheme="minorHAnsi" w:cs="Courier New"/>
        </w:rPr>
        <w:t xml:space="preserve"> work together to ensure we’re efficient, effective and coordinated.</w:t>
      </w:r>
    </w:p>
    <w:p w14:paraId="0EA779BD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</w:p>
    <w:p w14:paraId="49F5FFC8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  <w:r w:rsidRPr="00814362">
        <w:rPr>
          <w:rFonts w:asciiTheme="minorHAnsi" w:hAnsiTheme="minorHAnsi" w:cs="Courier New"/>
        </w:rPr>
        <w:t>And making that happen is the job of the Asbestos and Silica Safety and Eradication Agency.</w:t>
      </w:r>
    </w:p>
    <w:p w14:paraId="7D62775D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</w:p>
    <w:p w14:paraId="458A3793" w14:textId="77777777" w:rsidR="00937723" w:rsidRPr="00814362" w:rsidRDefault="00937723" w:rsidP="00937723">
      <w:pPr>
        <w:pStyle w:val="PlainText"/>
        <w:rPr>
          <w:rFonts w:asciiTheme="minorHAnsi" w:hAnsiTheme="minorHAnsi" w:cs="Courier New"/>
        </w:rPr>
      </w:pPr>
      <w:r w:rsidRPr="00814362">
        <w:rPr>
          <w:rFonts w:asciiTheme="minorHAnsi" w:hAnsiTheme="minorHAnsi" w:cs="Courier New"/>
        </w:rPr>
        <w:t>To find out more, visit asbestossafety.gov.au</w:t>
      </w:r>
    </w:p>
    <w:sectPr w:rsidR="00937723" w:rsidRPr="00814362" w:rsidSect="0093772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D9"/>
    <w:rsid w:val="006509D9"/>
    <w:rsid w:val="00814362"/>
    <w:rsid w:val="00937723"/>
    <w:rsid w:val="00965E48"/>
    <w:rsid w:val="00FA7205"/>
    <w:rsid w:val="00F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87405"/>
  <w15:chartTrackingRefBased/>
  <w15:docId w15:val="{D301A2DA-DDF7-4603-9936-787AECD0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32E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2E9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Australian Government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HAMBLING,Philippa</dc:creator>
  <cp:keywords/>
  <dc:description/>
  <cp:lastModifiedBy>HAMBLING,Philippa</cp:lastModifiedBy>
  <cp:revision>2</cp:revision>
  <dcterms:created xsi:type="dcterms:W3CDTF">2025-03-04T05:45:00Z</dcterms:created>
  <dcterms:modified xsi:type="dcterms:W3CDTF">2025-03-04T05:45:00Z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2025-03-04T05:45:36Z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fdd54cde-3080-4a79-ad31-da6e0fe70fe3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